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9F" w:rsidRDefault="00E83AFB">
      <w:pPr>
        <w:spacing w:after="160" w:line="259" w:lineRule="auto"/>
        <w:rPr>
          <w:rFonts w:eastAsiaTheme="minorHAnsi"/>
          <w:sz w:val="22"/>
        </w:rPr>
      </w:pPr>
      <w:bookmarkStart w:id="0" w:name="_GoBack"/>
      <w:bookmarkEnd w:id="0"/>
      <w:r>
        <w:rPr>
          <w:rFonts w:eastAsiaTheme="minorHAnsi"/>
          <w:b/>
          <w:sz w:val="22"/>
        </w:rPr>
        <w:t xml:space="preserve">                  </w:t>
      </w:r>
      <w:r>
        <w:rPr>
          <w:b/>
          <w:noProof/>
          <w:lang w:val="en-US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C249F">
        <w:tc>
          <w:tcPr>
            <w:tcW w:w="6379" w:type="dxa"/>
          </w:tcPr>
          <w:p w:rsidR="00BC249F" w:rsidRDefault="00E83AFB">
            <w:pPr>
              <w:spacing w:line="259" w:lineRule="auto"/>
              <w:rPr>
                <w:rFonts w:ascii="Arial" w:eastAsiaTheme="minorHAnsi" w:hAnsi="Arial" w:cs="Arial"/>
                <w:sz w:val="22"/>
              </w:rPr>
            </w:pPr>
            <w:bookmarkStart w:id="1" w:name="_Hlk128748807"/>
            <w:r>
              <w:rPr>
                <w:rFonts w:ascii="Arial" w:eastAsiaTheme="minorHAnsi" w:hAnsi="Arial" w:cs="Arial"/>
                <w:b/>
                <w:sz w:val="22"/>
              </w:rPr>
              <w:t>REPUBLIKA HRVATSKA</w:t>
            </w:r>
            <w:r>
              <w:rPr>
                <w:rFonts w:ascii="Arial" w:eastAsiaTheme="minorHAnsi" w:hAnsi="Arial" w:cs="Arial"/>
                <w:sz w:val="22"/>
              </w:rPr>
              <w:t xml:space="preserve">                                                                      </w:t>
            </w:r>
            <w:r>
              <w:rPr>
                <w:rFonts w:ascii="Arial" w:eastAsiaTheme="minorHAnsi" w:hAnsi="Arial" w:cs="Arial"/>
                <w:sz w:val="22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sz w:val="22"/>
              </w:rPr>
              <w:t>OSNOVNA ŠKOLA SPLIT 3</w:t>
            </w:r>
            <w:r>
              <w:rPr>
                <w:rFonts w:ascii="Arial" w:eastAsiaTheme="minorHAnsi" w:hAnsi="Arial" w:cs="Arial"/>
                <w:sz w:val="22"/>
              </w:rPr>
              <w:t xml:space="preserve"> </w:t>
            </w:r>
          </w:p>
          <w:p w:rsidR="00BC249F" w:rsidRDefault="00E83AFB">
            <w:pPr>
              <w:spacing w:line="259" w:lineRule="auto"/>
              <w:rPr>
                <w:rFonts w:ascii="Arial" w:eastAsiaTheme="minorHAnsi" w:hAnsi="Arial" w:cs="Arial"/>
                <w:sz w:val="22"/>
              </w:rPr>
            </w:pPr>
            <w:r>
              <w:rPr>
                <w:rFonts w:ascii="Arial" w:eastAsiaTheme="minorHAnsi" w:hAnsi="Arial" w:cs="Arial"/>
                <w:sz w:val="22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noProof/>
                <w:lang w:val="en-US"/>
              </w:rPr>
              <w:t>112-02/24-01/5</w:t>
            </w:r>
            <w:r>
              <w:rPr>
                <w:rFonts w:ascii="Arial" w:eastAsiaTheme="minorHAnsi" w:hAnsi="Arial" w:cs="Arial"/>
                <w:sz w:val="22"/>
              </w:rPr>
              <w:t xml:space="preserve">                                               </w:t>
            </w:r>
            <w:r>
              <w:rPr>
                <w:rFonts w:ascii="Arial" w:eastAsiaTheme="minorHAnsi" w:hAnsi="Arial" w:cs="Arial"/>
                <w:sz w:val="22"/>
              </w:rPr>
              <w:t xml:space="preserve">                                                                                         URBROJ: </w:t>
            </w:r>
            <w:r>
              <w:rPr>
                <w:rFonts w:ascii="Arial" w:eastAsiaTheme="minorHAnsi" w:hAnsi="Arial" w:cs="Arial"/>
                <w:noProof/>
                <w:sz w:val="22"/>
              </w:rPr>
              <w:t>2181-1-265-24-8</w:t>
            </w:r>
            <w:r>
              <w:rPr>
                <w:rFonts w:ascii="Arial" w:eastAsiaTheme="minorHAnsi" w:hAnsi="Arial" w:cs="Arial"/>
                <w:sz w:val="22"/>
              </w:rPr>
              <w:t xml:space="preserve">                                                                                                           Split, 07.10.2024.</w:t>
            </w:r>
          </w:p>
          <w:p w:rsidR="00BC249F" w:rsidRDefault="00BC249F">
            <w:pPr>
              <w:spacing w:line="259" w:lineRule="auto"/>
              <w:rPr>
                <w:rFonts w:ascii="Arial" w:eastAsiaTheme="minorHAnsi" w:hAnsi="Arial" w:cs="Arial"/>
                <w:sz w:val="22"/>
              </w:rPr>
            </w:pPr>
          </w:p>
        </w:tc>
        <w:tc>
          <w:tcPr>
            <w:tcW w:w="2693" w:type="dxa"/>
          </w:tcPr>
          <w:p w:rsidR="00BC249F" w:rsidRDefault="00E83AFB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BC249F" w:rsidRDefault="00E83AFB">
      <w:pPr>
        <w:pStyle w:val="Bezproreda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Povjerenstvo z</w:t>
      </w:r>
      <w:r>
        <w:rPr>
          <w:rFonts w:ascii="Arial" w:hAnsi="Arial" w:cs="Arial"/>
          <w:b/>
        </w:rPr>
        <w:t>a procjenu odnosno testiranje</w:t>
      </w:r>
    </w:p>
    <w:p w:rsidR="00BC249F" w:rsidRDefault="00E83AFB">
      <w:pPr>
        <w:pStyle w:val="Bezproreda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vrednovanje kandidata za zapošljavanje</w:t>
      </w:r>
    </w:p>
    <w:p w:rsidR="00BC249F" w:rsidRDefault="00BC249F">
      <w:pPr>
        <w:pStyle w:val="Bezproreda1"/>
        <w:rPr>
          <w:rFonts w:ascii="Arial" w:hAnsi="Arial" w:cs="Arial"/>
          <w:b/>
        </w:rPr>
      </w:pPr>
    </w:p>
    <w:p w:rsidR="00BC249F" w:rsidRDefault="00BC249F">
      <w:pPr>
        <w:pStyle w:val="Bezproreda1"/>
        <w:rPr>
          <w:rFonts w:ascii="Arial" w:hAnsi="Arial" w:cs="Arial"/>
          <w:b/>
        </w:rPr>
      </w:pPr>
    </w:p>
    <w:p w:rsidR="00BC249F" w:rsidRDefault="00E83AFB">
      <w:pPr>
        <w:pStyle w:val="Bezprored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POZIV NA PISANO TESTIRANJE </w:t>
      </w:r>
    </w:p>
    <w:p w:rsidR="00BC249F" w:rsidRDefault="00BC249F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BC249F" w:rsidRDefault="00E83AFB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kandidatima koji ispunjavaju uvjete iz natječaja i koji su pravodobno dostavili svu traženu (potpunu) dokumentaciju uz prijavu </w:t>
      </w:r>
      <w:r>
        <w:rPr>
          <w:rFonts w:ascii="Arial" w:hAnsi="Arial" w:cs="Arial"/>
        </w:rPr>
        <w:t>na natječaj za radno mjesto</w:t>
      </w:r>
      <w:r>
        <w:rPr>
          <w:rFonts w:ascii="Arial" w:hAnsi="Arial" w:cs="Arial"/>
        </w:rPr>
        <w:t xml:space="preserve"> </w:t>
      </w:r>
      <w:bookmarkStart w:id="2" w:name="_Hlk7005608"/>
      <w:r>
        <w:rPr>
          <w:rFonts w:ascii="Arial" w:hAnsi="Arial" w:cs="Arial"/>
        </w:rPr>
        <w:t>učitelj/ica  španjolskog jezika,  neodređeno, nepuno radno vrijeme za 4 sata tjednog radnog vremena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 </w:t>
      </w:r>
      <w:bookmarkEnd w:id="2"/>
      <w:r>
        <w:rPr>
          <w:rFonts w:ascii="Arial" w:hAnsi="Arial" w:cs="Arial"/>
        </w:rPr>
        <w:t>koji je objavljen 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mrežnim </w:t>
      </w:r>
      <w:r>
        <w:rPr>
          <w:rFonts w:ascii="Arial" w:hAnsi="Arial" w:cs="Arial"/>
          <w:bCs/>
          <w:color w:val="000000"/>
        </w:rPr>
        <w:t>stranicama i oglasnim pločama Hrvatskog zavoda za zapošljavanje te mrežnim</w:t>
      </w:r>
      <w:r>
        <w:rPr>
          <w:rFonts w:ascii="Arial" w:hAnsi="Arial" w:cs="Arial"/>
          <w:bCs/>
        </w:rPr>
        <w:t xml:space="preserve"> stranicama i</w:t>
      </w:r>
      <w:r>
        <w:rPr>
          <w:rFonts w:ascii="Arial" w:hAnsi="Arial" w:cs="Arial"/>
          <w:bCs/>
          <w:color w:val="00B0F0"/>
        </w:rPr>
        <w:t xml:space="preserve"> </w:t>
      </w:r>
      <w:r>
        <w:rPr>
          <w:rFonts w:ascii="Arial" w:hAnsi="Arial" w:cs="Arial"/>
          <w:bCs/>
        </w:rPr>
        <w:t>oglasnoj ploči OŠ Split 3,  dana 23.</w:t>
      </w:r>
      <w:r>
        <w:rPr>
          <w:rFonts w:ascii="Arial" w:hAnsi="Arial" w:cs="Arial"/>
          <w:bCs/>
        </w:rPr>
        <w:t>09.2024. godine.</w:t>
      </w:r>
    </w:p>
    <w:p w:rsidR="00BC249F" w:rsidRDefault="00BC249F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BC249F" w:rsidRDefault="00E83AFB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Pisano testiranje održat će se </w:t>
      </w:r>
      <w:r>
        <w:rPr>
          <w:rFonts w:ascii="Arial" w:hAnsi="Arial" w:cs="Arial"/>
          <w:b/>
          <w:bCs/>
        </w:rPr>
        <w:t>dana 16.10. 2024. godine (srijeda) s početkom u 11:00 sati u prostoriji školske knjižnice u OŠ  Split 3, Brune Bušića 6, Split.</w:t>
      </w:r>
    </w:p>
    <w:p w:rsidR="00BC249F" w:rsidRDefault="00E83AFB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10:45 - sati dolazak i utvrđivanje identiteta i popisa kandidata</w:t>
      </w:r>
    </w:p>
    <w:p w:rsidR="00BC249F" w:rsidRDefault="00E83AFB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11:00-</w:t>
      </w:r>
      <w:r>
        <w:rPr>
          <w:rFonts w:ascii="Arial" w:hAnsi="Arial" w:cs="Arial"/>
          <w:b/>
          <w:bCs/>
        </w:rPr>
        <w:t xml:space="preserve"> sati – pisano testiranje</w:t>
      </w:r>
    </w:p>
    <w:p w:rsidR="00BC249F" w:rsidRDefault="00BC249F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Kandidati su dužni ponijeti sa sobom odgovarajuću identifikacijsku ispravu  (važeću osobnu iskaznicu, putovnicu ili vozačku dozvolu) na temelju koje se utvrđuje prije testiranja identitet kandidata.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Testiranju ne mogu pristupiti </w:t>
      </w:r>
      <w:r>
        <w:rPr>
          <w:rFonts w:ascii="Arial" w:hAnsi="Arial" w:cs="Arial"/>
          <w:lang w:eastAsia="hr-HR"/>
        </w:rPr>
        <w:t>kandidati koji ne mogu dokazati identitet i osobe za koje je Povjerenstvo utvrdilo da ne ispunjavaju formalne uvjete iz natječaja te čije prijave nisu pravodobne i potpune. Nakon utvrđivanja identiteta kandidata Povjerenstvo će podijeliti testove kandidati</w:t>
      </w:r>
      <w:r>
        <w:rPr>
          <w:rFonts w:ascii="Arial" w:hAnsi="Arial" w:cs="Arial"/>
          <w:lang w:eastAsia="hr-HR"/>
        </w:rPr>
        <w:t>ma. Po zaprimanju testa kandidat je dužan upisati ime i prezime za to označenom mjestu na testu.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Test se piše isključivo kemijskom olovkom.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Za vrijeme testiranja nije dopušteno:</w:t>
      </w:r>
    </w:p>
    <w:p w:rsidR="00BC249F" w:rsidRDefault="00E83AFB">
      <w:pPr>
        <w:pStyle w:val="Odlomakpopisa"/>
        <w:numPr>
          <w:ilvl w:val="0"/>
          <w:numId w:val="1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</w:t>
      </w:r>
    </w:p>
    <w:p w:rsidR="00BC249F" w:rsidRDefault="00E83AFB">
      <w:pPr>
        <w:pStyle w:val="Odlomakpopisa"/>
        <w:numPr>
          <w:ilvl w:val="0"/>
          <w:numId w:val="1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koristiti mobitel ili </w:t>
      </w:r>
      <w:r>
        <w:rPr>
          <w:rFonts w:ascii="Arial" w:eastAsia="Times New Roman" w:hAnsi="Arial" w:cs="Arial"/>
          <w:sz w:val="24"/>
          <w:szCs w:val="24"/>
          <w:lang w:eastAsia="hr-HR"/>
        </w:rPr>
        <w:t>druga komunikacijska sredstva</w:t>
      </w:r>
    </w:p>
    <w:p w:rsidR="00BC249F" w:rsidRDefault="00E83AFB">
      <w:pPr>
        <w:pStyle w:val="Odlomakpopisa"/>
        <w:numPr>
          <w:ilvl w:val="0"/>
          <w:numId w:val="1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napuštati prostoriju u kojoj se testiranje odvija i</w:t>
      </w:r>
    </w:p>
    <w:p w:rsidR="00BC249F" w:rsidRDefault="00E83AFB">
      <w:pPr>
        <w:pStyle w:val="Odlomakpopisa"/>
        <w:numPr>
          <w:ilvl w:val="0"/>
          <w:numId w:val="1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razgovarati s ostalim kandidatima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Ukoliko kandidat postupi suprotno pravilima testiranja bit će udaljen s testiranja, a njegov rezultat Povjerenstvo neće priznati niti ocijen</w:t>
      </w:r>
      <w:r>
        <w:rPr>
          <w:rFonts w:ascii="Arial" w:hAnsi="Arial" w:cs="Arial"/>
          <w:lang w:eastAsia="hr-HR"/>
        </w:rPr>
        <w:t xml:space="preserve">iti. 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lastRenderedPageBreak/>
        <w:t>Ako kandidati ne pristupi testiranju u navedenom vremenu ili pristupi nakon vremena određenog za početak testiranja, ne smatra se kandidatom natječaja.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Područje procjene za pisano testiranje odnosi se na propise i primjenu propisa za odgojno-obrazovn</w:t>
      </w:r>
      <w:r>
        <w:rPr>
          <w:rFonts w:ascii="Arial" w:hAnsi="Arial" w:cs="Arial"/>
          <w:lang w:eastAsia="hr-HR"/>
        </w:rPr>
        <w:t>e radnike i traje ukupno 60 minuta. Uz svako pitanje iskazan je broj bodova kojim se vrednuje ispravan rezultat.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Smatra se da je kandidat zadovoljio na testiranju ako je ostvario najmanje 60% bodova od ukupnog broja bodova koji se mogu ostvariti na testu.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Pitanja će biti postavljena iz svakog izvora, a za svako pitanje kandidatu se može dodijeliti od 0 do 5 bodova, tako da kandidat može ostvariti najviše 30 bodova.</w:t>
      </w:r>
    </w:p>
    <w:p w:rsidR="00BC249F" w:rsidRDefault="00E83AFB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Nakon utvrđivanja rezultata testiranja Povjerenstvo utvrđuje rang listu kandidata. Na temelju</w:t>
      </w:r>
      <w:r>
        <w:rPr>
          <w:rFonts w:ascii="Arial" w:hAnsi="Arial" w:cs="Arial"/>
          <w:lang w:eastAsia="hr-HR"/>
        </w:rPr>
        <w:t xml:space="preserve"> utvrđene rang liste kandidata ravnatelj odlučuje o kandidatu za kojeg će zatražiti prethodnu suglasnost Školskog odbora za zasnivanje radnog odnosa, a odluku donosi između tri najbolje rangirana kandidata prema broju bodova. Ako dva ili više kandidata ost</w:t>
      </w:r>
      <w:r>
        <w:rPr>
          <w:rFonts w:ascii="Arial" w:hAnsi="Arial" w:cs="Arial"/>
          <w:lang w:eastAsia="hr-HR"/>
        </w:rPr>
        <w:t>vare jednak broj bodova ravnatelj može odlučiti između svih kandidata koji imaju tri najbolje bodovana rezultata. Prije odluke ravnatelj poziva kandidata ili kandidate na razgovor.</w:t>
      </w:r>
    </w:p>
    <w:p w:rsidR="00BC249F" w:rsidRDefault="00BC249F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C249F" w:rsidRDefault="00E83AFB">
      <w:pPr>
        <w:autoSpaceDN w:val="0"/>
        <w:jc w:val="both"/>
        <w:rPr>
          <w:rFonts w:ascii="Arial" w:hAnsi="Arial" w:cs="Arial"/>
          <w:bCs/>
        </w:rPr>
      </w:pPr>
      <w:bookmarkStart w:id="3" w:name="OLE_LINK4"/>
      <w:bookmarkStart w:id="4" w:name="OLE_LINK3"/>
      <w:r>
        <w:rPr>
          <w:rFonts w:ascii="Arial" w:hAnsi="Arial" w:cs="Arial"/>
          <w:bCs/>
          <w:i/>
          <w:u w:val="single"/>
        </w:rPr>
        <w:t>Pisano testiranje</w:t>
      </w:r>
      <w:r>
        <w:rPr>
          <w:rFonts w:ascii="Arial" w:hAnsi="Arial" w:cs="Arial"/>
          <w:bCs/>
        </w:rPr>
        <w:t xml:space="preserve"> provest će se iz područja poznavanja i primjene propisa </w:t>
      </w:r>
      <w:r>
        <w:rPr>
          <w:rFonts w:ascii="Arial" w:hAnsi="Arial" w:cs="Arial"/>
          <w:bCs/>
        </w:rPr>
        <w:t>iz djelokruga rada, i to iz sljedećih izvora:</w:t>
      </w:r>
    </w:p>
    <w:p w:rsidR="00BC249F" w:rsidRDefault="00BC249F">
      <w:pPr>
        <w:pStyle w:val="Bezproreda1"/>
        <w:jc w:val="both"/>
        <w:rPr>
          <w:rFonts w:ascii="Arial" w:hAnsi="Arial" w:cs="Arial"/>
        </w:rPr>
      </w:pPr>
    </w:p>
    <w:p w:rsidR="00BC249F" w:rsidRDefault="00E83AFB">
      <w:pPr>
        <w:pStyle w:val="Bezproreda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Zakon o odgoju i obrazovanju u osnovnoj i srednjoj školi (Narodne novine, broj 87/08., 86/09., 92/10., 105/10., 90/11., 16/12., 86/12., 94/13., 152/14., 7/17., 68/18., 98/19., 64/20., 151/22., 156/23)</w:t>
      </w:r>
    </w:p>
    <w:p w:rsidR="00BC249F" w:rsidRDefault="00E83AFB">
      <w:pPr>
        <w:pStyle w:val="Bezproreda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Pr</w:t>
      </w:r>
      <w:r>
        <w:rPr>
          <w:rFonts w:ascii="Arial" w:hAnsi="Arial" w:cs="Arial"/>
          <w:b/>
          <w:color w:val="000000"/>
          <w:shd w:val="clear" w:color="auto" w:fill="FFFFFF"/>
        </w:rPr>
        <w:t>avilnik o načinima, postupcima i elementima vrednovanja učenika u osnovnoj i srednjoj školi (sa svim važećim izmjenama)</w:t>
      </w:r>
    </w:p>
    <w:p w:rsidR="00BC249F" w:rsidRDefault="00E83AFB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3. Kurikulum nastavnog predmeta španjolski jezik</w:t>
      </w:r>
    </w:p>
    <w:p w:rsidR="00BC249F" w:rsidRDefault="00E83AFB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Rezultati testiranja bit će objavljeni na mrežnoj stranici OŠ Split 3.</w:t>
      </w:r>
    </w:p>
    <w:bookmarkEnd w:id="3"/>
    <w:bookmarkEnd w:id="4"/>
    <w:p w:rsidR="00BC249F" w:rsidRDefault="00E83AFB">
      <w:pPr>
        <w:pStyle w:val="western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rezultatima natječaja kandidati će biti obaviješteni putem mrežnih stranica OŠ Split 3, u roku od petnaest (15) dana od dana sklapanja ugovora o radu s izabranim kandidatom (članak 23. Pravilnika o postupku zapošljavanja te procjeni i vrednovanju kandida</w:t>
      </w:r>
      <w:r>
        <w:rPr>
          <w:rFonts w:ascii="Arial" w:hAnsi="Arial" w:cs="Arial"/>
          <w:color w:val="auto"/>
        </w:rPr>
        <w:t>ta za zapošljavanje i Pravilnika o izmjenama i dopunama Pravilnika o postupku zapošljavanja te procjeni i vrednovanju kandidata za zapošljavanje ).</w:t>
      </w:r>
    </w:p>
    <w:p w:rsidR="00BC249F" w:rsidRDefault="00E83A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:rsidR="00BC249F" w:rsidRDefault="00E83AFB">
      <w:pPr>
        <w:pStyle w:val="Bezproreda1"/>
        <w:jc w:val="right"/>
        <w:rPr>
          <w:rFonts w:ascii="Arial" w:hAnsi="Arial" w:cs="Arial"/>
        </w:rPr>
      </w:pPr>
      <w:r>
        <w:rPr>
          <w:rFonts w:ascii="Arial" w:hAnsi="Arial" w:cs="Arial"/>
        </w:rPr>
        <w:t>Pov</w:t>
      </w:r>
      <w:r>
        <w:rPr>
          <w:rFonts w:ascii="Arial" w:hAnsi="Arial" w:cs="Arial"/>
        </w:rPr>
        <w:t>jerenstvo za procjenu odnosno testiranje</w:t>
      </w:r>
    </w:p>
    <w:p w:rsidR="00BC249F" w:rsidRDefault="00E83AFB">
      <w:pPr>
        <w:pStyle w:val="Bezproreda1"/>
        <w:jc w:val="right"/>
        <w:rPr>
          <w:rFonts w:ascii="Arial" w:hAnsi="Arial" w:cs="Arial"/>
        </w:rPr>
      </w:pPr>
      <w:r>
        <w:rPr>
          <w:rFonts w:ascii="Arial" w:hAnsi="Arial" w:cs="Arial"/>
        </w:rPr>
        <w:t>i vrednovanje kandidata za zapošljavanje</w:t>
      </w:r>
    </w:p>
    <w:sectPr w:rsidR="00BC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BC"/>
    <w:multiLevelType w:val="multilevel"/>
    <w:tmpl w:val="2390D864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4E57FD"/>
    <w:multiLevelType w:val="multilevel"/>
    <w:tmpl w:val="FC68D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9F"/>
    <w:rsid w:val="00BC249F"/>
    <w:rsid w:val="00E8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0DD27-C37A-4068-A910-E71083D2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Pr>
      <w:color w:val="0000FF"/>
      <w:u w:val="single"/>
    </w:rPr>
  </w:style>
  <w:style w:type="paragraph" w:styleId="StandardWeb">
    <w:name w:val="Normal (Web)"/>
    <w:basedOn w:val="Normal"/>
    <w:unhideWhenUsed/>
    <w:pPr>
      <w:spacing w:before="100" w:beforeAutospacing="1" w:after="142" w:line="276" w:lineRule="auto"/>
    </w:pPr>
    <w:rPr>
      <w:color w:val="000000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ox459481">
    <w:name w:val="box_459481"/>
    <w:basedOn w:val="Normal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1"/>
    <w:uiPriority w:val="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546C-667C-4418-9EED-AEC36BBF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User</cp:lastModifiedBy>
  <cp:revision>2</cp:revision>
  <cp:lastPrinted>2024-10-07T12:26:00Z</cp:lastPrinted>
  <dcterms:created xsi:type="dcterms:W3CDTF">2024-10-07T12:26:00Z</dcterms:created>
  <dcterms:modified xsi:type="dcterms:W3CDTF">2024-10-07T12:26:00Z</dcterms:modified>
</cp:coreProperties>
</file>